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854" w:type="dxa"/>
        <w:jc w:val="center"/>
        <w:tblLook w:val="04A0" w:firstRow="1" w:lastRow="0" w:firstColumn="1" w:lastColumn="0" w:noHBand="0" w:noVBand="1"/>
      </w:tblPr>
      <w:tblGrid>
        <w:gridCol w:w="937"/>
        <w:gridCol w:w="2430"/>
        <w:gridCol w:w="2520"/>
        <w:gridCol w:w="2250"/>
        <w:gridCol w:w="2340"/>
        <w:gridCol w:w="2377"/>
      </w:tblGrid>
      <w:tr w:rsidR="00413E86" w:rsidRPr="00753E17" w:rsidTr="0082237F">
        <w:trPr>
          <w:trHeight w:val="260"/>
          <w:tblHeader/>
          <w:jc w:val="center"/>
        </w:trPr>
        <w:tc>
          <w:tcPr>
            <w:tcW w:w="12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Accelerated 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th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Grade Math - Sequencing the Common Core Standards</w:t>
            </w:r>
          </w:p>
        </w:tc>
      </w:tr>
      <w:tr w:rsidR="00413E86" w:rsidRPr="00753E17" w:rsidTr="00413E86">
        <w:trPr>
          <w:tblHeader/>
          <w:jc w:val="center"/>
        </w:trPr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413E86" w:rsidRPr="00753E17" w:rsidRDefault="00413E86" w:rsidP="008223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Chapter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br w:type="page"/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413E86" w:rsidRPr="00753E17" w:rsidTr="00413E86">
        <w:trPr>
          <w:jc w:val="center"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E86" w:rsidRPr="00753E17" w:rsidRDefault="00413E86" w:rsidP="008223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Expressions, Equations and Functions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Properties of Real Numbers </w:t>
            </w:r>
          </w:p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*Pythagorean Theorem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Solving Linear Equations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Graphing Linear Equations and Functions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Writing Linear Equations</w:t>
            </w:r>
          </w:p>
        </w:tc>
      </w:tr>
      <w:tr w:rsidR="00413E86" w:rsidRPr="00753E17" w:rsidTr="00413E86">
        <w:trPr>
          <w:cantSplit/>
          <w:trHeight w:val="1134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413E86" w:rsidRPr="00753E17" w:rsidRDefault="00ED47CB" w:rsidP="008223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7F" w:rsidRDefault="0082237F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1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1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3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5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7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2</w:t>
            </w:r>
          </w:p>
          <w:p w:rsidR="00B85049" w:rsidRDefault="00B85049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F 1</w:t>
            </w:r>
          </w:p>
          <w:p w:rsidR="00B85049" w:rsidRDefault="00B85049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F 2</w:t>
            </w:r>
          </w:p>
          <w:p w:rsidR="00B85049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2</w:t>
            </w:r>
          </w:p>
          <w:p w:rsidR="00722147" w:rsidRPr="00D67549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7F" w:rsidRDefault="0082237F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2237F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2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4</w:t>
            </w:r>
          </w:p>
          <w:p w:rsidR="005948F7" w:rsidRDefault="005948F7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G 6</w:t>
            </w:r>
          </w:p>
          <w:p w:rsidR="005948F7" w:rsidRDefault="005948F7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G 7</w:t>
            </w:r>
          </w:p>
          <w:p w:rsidR="005948F7" w:rsidRDefault="005948F7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G 8</w:t>
            </w:r>
          </w:p>
          <w:p w:rsidR="0082237F" w:rsidRDefault="00722147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3</w:t>
            </w:r>
          </w:p>
          <w:p w:rsidR="0082237F" w:rsidRDefault="0082237F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2237F" w:rsidRPr="00D67549" w:rsidRDefault="0082237F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7F" w:rsidRDefault="0082237F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57840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1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1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3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1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3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4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N-Q1</w:t>
            </w:r>
          </w:p>
          <w:p w:rsidR="00722147" w:rsidRDefault="00722147" w:rsidP="0072214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N-Q2</w:t>
            </w:r>
          </w:p>
          <w:p w:rsidR="00722147" w:rsidRDefault="00722147" w:rsidP="0072214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N-Q3</w:t>
            </w:r>
          </w:p>
          <w:p w:rsidR="00722147" w:rsidRPr="00D67549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7F" w:rsidRDefault="0082237F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57840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10</w:t>
            </w:r>
          </w:p>
          <w:p w:rsidR="00722147" w:rsidRDefault="00722147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2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3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4</w:t>
            </w:r>
          </w:p>
          <w:p w:rsidR="00722147" w:rsidRDefault="00722147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5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6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7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8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9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3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1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S-ID 7</w:t>
            </w:r>
          </w:p>
          <w:p w:rsidR="00B85049" w:rsidRDefault="00B85049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F 3</w:t>
            </w:r>
          </w:p>
          <w:p w:rsidR="00B85049" w:rsidRDefault="00B85049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F 4</w:t>
            </w:r>
          </w:p>
          <w:p w:rsidR="00B85049" w:rsidRDefault="00B85049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F 5</w:t>
            </w:r>
          </w:p>
          <w:p w:rsidR="00ED47CB" w:rsidRPr="00D67549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7F" w:rsidRDefault="0082237F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3</w:t>
            </w:r>
          </w:p>
          <w:p w:rsidR="00F57840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5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6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7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8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9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1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2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4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2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5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S-ID 6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S-ID 7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2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ACED 3</w:t>
            </w:r>
          </w:p>
          <w:p w:rsidR="00AD1284" w:rsidRDefault="00AD1284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SP 1</w:t>
            </w:r>
          </w:p>
          <w:p w:rsidR="00AD1284" w:rsidRDefault="00AD1284" w:rsidP="00AD128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SP 2</w:t>
            </w:r>
          </w:p>
          <w:p w:rsidR="00AD1284" w:rsidRDefault="00AD1284" w:rsidP="00AD128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SP 3</w:t>
            </w:r>
          </w:p>
          <w:p w:rsidR="00AD1284" w:rsidRDefault="00AD1284" w:rsidP="00AD128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SP 4</w:t>
            </w:r>
          </w:p>
          <w:p w:rsidR="00AD1284" w:rsidRDefault="00AD1284" w:rsidP="00AD128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Bi-Variate Data</w:t>
            </w:r>
          </w:p>
          <w:p w:rsidR="00F57840" w:rsidRPr="00D67549" w:rsidRDefault="00F57840" w:rsidP="00722147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13E86" w:rsidRPr="00753E17" w:rsidTr="007F1776">
        <w:trPr>
          <w:cantSplit/>
          <w:trHeight w:val="3941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413E86" w:rsidRPr="00753E17" w:rsidRDefault="00ED47CB" w:rsidP="008223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Supporting Materials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Default="00413E86" w:rsidP="00ED47CB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ED47CB" w:rsidP="008223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47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Algebra 1 Textbook</w:t>
            </w:r>
          </w:p>
          <w:p w:rsidR="00ED47CB" w:rsidRPr="00ED47CB" w:rsidRDefault="00ED47CB" w:rsidP="008223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1.3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1.5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1.6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1.7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49</w:t>
            </w: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413E86" w:rsidP="0082237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Pr="00D67549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</w:p>
          <w:p w:rsidR="00ED47CB" w:rsidRPr="00ED47CB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47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Algebra 1 Textbook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71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2.4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2.5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2.6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2.7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F4D7C" w:rsidRDefault="009F4D7C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4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Course 3 Textbook</w:t>
            </w:r>
          </w:p>
          <w:p w:rsidR="009F4D7C" w:rsidRPr="009F4D7C" w:rsidRDefault="009F4D7C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Pythagorean Theorem</w:t>
            </w:r>
          </w:p>
          <w:p w:rsidR="00ED47CB" w:rsidRPr="009F4D7C" w:rsidRDefault="009F4D7C" w:rsidP="00ED47CB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9F4D7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Lesson 9.3</w:t>
            </w:r>
          </w:p>
          <w:p w:rsidR="009F4D7C" w:rsidRDefault="009F4D7C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Pythagorean Theorem and Converse, 2D and 3D</w:t>
            </w:r>
          </w:p>
          <w:p w:rsidR="00ED47CB" w:rsidRPr="009F4D7C" w:rsidRDefault="009F4D7C" w:rsidP="009F4D7C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9F4D7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Lesson 9.4 </w:t>
            </w:r>
            <w:proofErr w:type="gramStart"/>
            <w:r w:rsidRPr="009F4D7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and ?</w:t>
            </w:r>
            <w:proofErr w:type="gramEnd"/>
          </w:p>
          <w:p w:rsidR="009F4D7C" w:rsidRDefault="009F4D7C" w:rsidP="009F4D7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Distance Between Two Points on a Coordinate Plane</w:t>
            </w:r>
          </w:p>
          <w:p w:rsidR="00413E86" w:rsidRPr="009F4D7C" w:rsidRDefault="009F4D7C" w:rsidP="0082237F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  <w:lang w:val="es-ES"/>
              </w:rPr>
            </w:pPr>
            <w:proofErr w:type="spellStart"/>
            <w:r w:rsidRPr="009F4D7C">
              <w:rPr>
                <w:rFonts w:ascii="Times New Roman" w:hAnsi="Times New Roman" w:cs="Times New Roman"/>
                <w:bCs/>
                <w:i/>
                <w:sz w:val="16"/>
                <w:szCs w:val="16"/>
                <w:lang w:val="es-ES"/>
              </w:rPr>
              <w:t>Create</w:t>
            </w:r>
            <w:proofErr w:type="spellEnd"/>
            <w:r w:rsidRPr="009F4D7C">
              <w:rPr>
                <w:rFonts w:ascii="Times New Roman" w:hAnsi="Times New Roman" w:cs="Times New Roman"/>
                <w:bCs/>
                <w:i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F4D7C">
              <w:rPr>
                <w:rFonts w:ascii="Times New Roman" w:hAnsi="Times New Roman" w:cs="Times New Roman"/>
                <w:bCs/>
                <w:i/>
                <w:sz w:val="16"/>
                <w:szCs w:val="16"/>
                <w:lang w:val="es-ES"/>
              </w:rPr>
              <w:t>materials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Pr="00ED47CB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47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Algebra 1 Textbook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3.1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3.2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3.3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3.4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3.5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3.6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3.7</w:t>
            </w:r>
          </w:p>
          <w:p w:rsidR="00413E86" w:rsidRPr="00D67549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Pr="00ED47CB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47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Algebra 1 Textbook</w:t>
            </w: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4.2</w:t>
            </w:r>
          </w:p>
          <w:p w:rsidR="00241123" w:rsidRDefault="00241123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222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4.3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4.4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4.5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251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4.6</w:t>
            </w:r>
          </w:p>
          <w:p w:rsidR="00ED47CB" w:rsidRPr="00D67549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4.7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Pr="00ED47CB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47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Algebra 1 Textbook</w:t>
            </w: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5.1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290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5.2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300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5.3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309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5.4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5.6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5.7</w:t>
            </w:r>
          </w:p>
          <w:p w:rsidR="005C7125" w:rsidRDefault="005C7125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5C7125" w:rsidRDefault="005C7125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71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Bi-</w:t>
            </w:r>
            <w:proofErr w:type="spellStart"/>
            <w:r w:rsidRPr="005C71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Variate</w:t>
            </w:r>
            <w:proofErr w:type="spellEnd"/>
            <w:r w:rsidRPr="005C71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Data Materials</w:t>
            </w:r>
          </w:p>
          <w:p w:rsidR="005C7125" w:rsidRPr="005C7125" w:rsidRDefault="005C7125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</w:t>
            </w:r>
            <w:r w:rsidRPr="005C7125">
              <w:rPr>
                <w:rFonts w:ascii="Times New Roman" w:hAnsi="Times New Roman" w:cs="Times New Roman"/>
                <w:bCs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grade materials</w:t>
            </w:r>
          </w:p>
        </w:tc>
      </w:tr>
    </w:tbl>
    <w:p w:rsidR="002A4C52" w:rsidRDefault="002A4C52"/>
    <w:p w:rsidR="00ED47CB" w:rsidRDefault="00ED47CB"/>
    <w:p w:rsidR="00ED47CB" w:rsidRDefault="00ED47CB"/>
    <w:p w:rsidR="00ED47CB" w:rsidRDefault="00ED47CB"/>
    <w:p w:rsidR="003D34F9" w:rsidRDefault="003D34F9"/>
    <w:tbl>
      <w:tblPr>
        <w:tblStyle w:val="TableGrid"/>
        <w:tblW w:w="12854" w:type="dxa"/>
        <w:jc w:val="center"/>
        <w:tblLook w:val="04A0" w:firstRow="1" w:lastRow="0" w:firstColumn="1" w:lastColumn="0" w:noHBand="0" w:noVBand="1"/>
      </w:tblPr>
      <w:tblGrid>
        <w:gridCol w:w="937"/>
        <w:gridCol w:w="2430"/>
        <w:gridCol w:w="2520"/>
        <w:gridCol w:w="2250"/>
        <w:gridCol w:w="2340"/>
        <w:gridCol w:w="2377"/>
      </w:tblGrid>
      <w:tr w:rsidR="00ED47CB" w:rsidRPr="00753E17" w:rsidTr="00ED47CB">
        <w:trPr>
          <w:trHeight w:val="260"/>
          <w:tblHeader/>
          <w:jc w:val="center"/>
        </w:trPr>
        <w:tc>
          <w:tcPr>
            <w:tcW w:w="12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Accelerated 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th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Grade Math - Sequencing the Common Core Standards</w:t>
            </w:r>
          </w:p>
        </w:tc>
      </w:tr>
      <w:tr w:rsidR="00ED47CB" w:rsidRPr="00753E17" w:rsidTr="00ED47CB">
        <w:trPr>
          <w:tblHeader/>
          <w:jc w:val="center"/>
        </w:trPr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ED47CB" w:rsidRPr="00753E17" w:rsidRDefault="00ED47CB" w:rsidP="00ED47C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Chapter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br w:type="page"/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D47CB" w:rsidRPr="00753E17" w:rsidTr="00ED47CB">
        <w:trPr>
          <w:jc w:val="center"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7CB" w:rsidRPr="00753E17" w:rsidRDefault="00ED47CB" w:rsidP="00ED47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Expressions, Equations and Functions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Properties of Real Numbers </w:t>
            </w:r>
          </w:p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*Pythagorean Theorem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Solving Linear Equations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Graphing Linear Equations and Functions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Writing Linear Equations</w:t>
            </w:r>
          </w:p>
        </w:tc>
      </w:tr>
      <w:tr w:rsidR="00ED47CB" w:rsidRPr="00753E17" w:rsidTr="00EC6FB7">
        <w:trPr>
          <w:cantSplit/>
          <w:trHeight w:val="4040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ED47CB" w:rsidRPr="00753E17" w:rsidRDefault="00ED47CB" w:rsidP="00ED47C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Vocabulary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Default="00ED47CB" w:rsidP="00E7690E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87704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704B">
              <w:rPr>
                <w:rFonts w:ascii="Times New Roman" w:hAnsi="Times New Roman" w:cs="Times New Roman"/>
                <w:bCs/>
                <w:sz w:val="16"/>
                <w:szCs w:val="16"/>
              </w:rPr>
              <w:t>Term, factor, expression, coefficient, equation,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variable, function,</w:t>
            </w:r>
            <w:r w:rsidRPr="00877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constant term, input, output, function notation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domain, range, independent variable, dependent variable, solution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>, unit rate, inequality, equivalent expression, distributive property, like terms, intersection, linear inequality, rate of change</w:t>
            </w:r>
            <w:r w:rsidR="00A60863">
              <w:rPr>
                <w:rFonts w:ascii="Times New Roman" w:hAnsi="Times New Roman" w:cs="Times New Roman"/>
                <w:bCs/>
                <w:sz w:val="16"/>
                <w:szCs w:val="16"/>
              </w:rPr>
              <w:t>, base, rate, ratio, relation</w:t>
            </w:r>
          </w:p>
          <w:p w:rsidR="0087704B" w:rsidRDefault="0087704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Pr="00D67549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</w:p>
          <w:p w:rsidR="006E58E2" w:rsidRDefault="006E58E2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Integers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absolute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value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</w:p>
          <w:p w:rsidR="00ED47CB" w:rsidRPr="00D36A7E" w:rsidRDefault="006E58E2" w:rsidP="0082581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perfect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square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square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root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rational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number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irrational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number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real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numbers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,</w:t>
            </w:r>
            <w:r w:rsidR="0082581A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hypotenuse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legs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, converse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955F2E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Pythagorean</w:t>
            </w:r>
            <w:proofErr w:type="spellEnd"/>
            <w:r w:rsidR="00955F2E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="00955F2E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Theorem</w:t>
            </w:r>
            <w:proofErr w:type="spellEnd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element</w:t>
            </w:r>
            <w:proofErr w:type="spellEnd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empty</w:t>
            </w:r>
            <w:proofErr w:type="spellEnd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set, set, unión, universal set, radical, radical symbol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7690E" w:rsidRPr="00E7690E" w:rsidRDefault="00EC6FB7" w:rsidP="00E7690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Inverse operations, equivalent equations, </w:t>
            </w:r>
            <w:r w:rsidR="00E7690E">
              <w:rPr>
                <w:rFonts w:ascii="Times New Roman" w:hAnsi="Times New Roman" w:cs="Times New Roman"/>
                <w:bCs/>
                <w:sz w:val="16"/>
                <w:szCs w:val="16"/>
              </w:rPr>
              <w:t>literal expression,</w:t>
            </w:r>
            <w:r w:rsidR="00E7690E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</w:p>
          <w:p w:rsidR="00E7690E" w:rsidRDefault="00E7690E" w:rsidP="00E7690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additive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identity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additive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inverse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multiplicative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identity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multiplicative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inverse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identity</w:t>
            </w:r>
            <w:proofErr w:type="spellEnd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linear, linear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model</w:t>
            </w:r>
            <w:proofErr w:type="spellEnd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linear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representation</w:t>
            </w:r>
            <w:proofErr w:type="spellEnd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reciprocal</w:t>
            </w:r>
            <w:proofErr w:type="spellEnd"/>
          </w:p>
          <w:p w:rsidR="00E7690E" w:rsidRPr="00D67549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7690E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Linear equation, standard form, linear function,</w:t>
            </w:r>
          </w:p>
          <w:p w:rsidR="00E7690E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x-intercept, y-intercept,</w:t>
            </w:r>
          </w:p>
          <w:p w:rsidR="00E7690E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slope, direct variation,</w:t>
            </w:r>
          </w:p>
          <w:p w:rsidR="00E7690E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constant of variation, </w:t>
            </w:r>
          </w:p>
          <w:p w:rsidR="00E7690E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function notation,</w:t>
            </w:r>
          </w:p>
          <w:p w:rsidR="00ED47CB" w:rsidRPr="00D67549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slope-intercept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form, periodicity, step function</w:t>
            </w:r>
            <w:r w:rsidR="00A60863">
              <w:rPr>
                <w:rFonts w:ascii="Times New Roman" w:hAnsi="Times New Roman" w:cs="Times New Roman"/>
                <w:bCs/>
                <w:sz w:val="16"/>
                <w:szCs w:val="16"/>
              </w:rPr>
              <w:t>, family of functions, restricted domain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67568" w:rsidRDefault="00B67568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Point-slope form, positive correlation, negative correlation, line of best fit, linear regression, extrapolation, interpolation,</w:t>
            </w:r>
          </w:p>
          <w:p w:rsidR="00F7463F" w:rsidRDefault="00B67568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Zero of a function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recursive, </w:t>
            </w:r>
            <w:r w:rsidR="004E4948">
              <w:rPr>
                <w:rFonts w:ascii="Times New Roman" w:hAnsi="Times New Roman" w:cs="Times New Roman"/>
                <w:bCs/>
                <w:sz w:val="16"/>
                <w:szCs w:val="16"/>
              </w:rPr>
              <w:t>interquartile range, standard de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>viation, clustering, bivariate, causation, correlation, dot plot, equal intervals, correlation coefficient, linear association, nonlinear association, outlier, frequency, histogram, extreme value</w:t>
            </w:r>
            <w:r w:rsidR="00A6086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arithmetic sequence, geometric sequence, axis of symmetry, no correlation, nonlinear, scale, strong correlation, symmetry, two-way table,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</w:rPr>
              <w:t>univariate</w:t>
            </w:r>
            <w:proofErr w:type="spellEnd"/>
          </w:p>
          <w:p w:rsidR="00F7463F" w:rsidRDefault="00F7463F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7463F" w:rsidRPr="00F7463F" w:rsidRDefault="00F7463F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46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5.5</w:t>
            </w:r>
          </w:p>
          <w:p w:rsidR="00F7463F" w:rsidRDefault="00F7463F" w:rsidP="00F746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*Suggested unit for scatter plots, box-and-whisker plots and data analysis, measures of central tendency</w:t>
            </w:r>
          </w:p>
          <w:p w:rsidR="00DF1A77" w:rsidRDefault="00DF1A77" w:rsidP="00DF1A7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 ID 1</w:t>
            </w:r>
          </w:p>
          <w:p w:rsidR="00DF1A77" w:rsidRDefault="00DF1A77" w:rsidP="00DF1A7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 ID 2</w:t>
            </w:r>
          </w:p>
          <w:p w:rsidR="00DF1A77" w:rsidRDefault="00DF1A77" w:rsidP="00DF1A7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S ID 3 </w:t>
            </w:r>
          </w:p>
          <w:p w:rsidR="00DF1A77" w:rsidRDefault="00DF1A77" w:rsidP="00DF1A7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 ID 8</w:t>
            </w:r>
          </w:p>
          <w:p w:rsidR="00DF1A77" w:rsidRDefault="00DF1A77" w:rsidP="00DF1A7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 ID 9</w:t>
            </w:r>
          </w:p>
          <w:p w:rsidR="00400D73" w:rsidRDefault="00400D73" w:rsidP="00DF1A7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00D73" w:rsidRPr="00400D73" w:rsidRDefault="00400D73" w:rsidP="00DF1A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0D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Materials</w:t>
            </w:r>
          </w:p>
          <w:p w:rsidR="00400D73" w:rsidRPr="00D67549" w:rsidRDefault="00400D73" w:rsidP="00400D7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*The activities in the NCTM Navigating through Data correlate well with these standards.  Some additional materials may be needed.</w:t>
            </w:r>
          </w:p>
        </w:tc>
      </w:tr>
    </w:tbl>
    <w:p w:rsidR="00ED47CB" w:rsidRDefault="00ED47CB"/>
    <w:p w:rsidR="00ED47CB" w:rsidRDefault="00ED47CB"/>
    <w:p w:rsidR="0023799D" w:rsidRDefault="0023799D"/>
    <w:p w:rsidR="00ED47CB" w:rsidRDefault="00ED47CB"/>
    <w:tbl>
      <w:tblPr>
        <w:tblStyle w:val="TableGrid"/>
        <w:tblW w:w="12854" w:type="dxa"/>
        <w:jc w:val="center"/>
        <w:tblLook w:val="04A0" w:firstRow="1" w:lastRow="0" w:firstColumn="1" w:lastColumn="0" w:noHBand="0" w:noVBand="1"/>
      </w:tblPr>
      <w:tblGrid>
        <w:gridCol w:w="937"/>
        <w:gridCol w:w="2430"/>
        <w:gridCol w:w="2430"/>
        <w:gridCol w:w="2340"/>
        <w:gridCol w:w="2340"/>
        <w:gridCol w:w="2377"/>
      </w:tblGrid>
      <w:tr w:rsidR="0023799D" w:rsidRPr="00753E17" w:rsidTr="0082237F">
        <w:trPr>
          <w:trHeight w:val="260"/>
          <w:tblHeader/>
          <w:jc w:val="center"/>
        </w:trPr>
        <w:tc>
          <w:tcPr>
            <w:tcW w:w="12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99D" w:rsidRPr="00753E17" w:rsidRDefault="0023799D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Accelerated 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th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Grade Math - Sequencing the Common Core Standards</w:t>
            </w:r>
          </w:p>
        </w:tc>
      </w:tr>
      <w:tr w:rsidR="0023799D" w:rsidRPr="00753E17" w:rsidTr="0082237F">
        <w:trPr>
          <w:tblHeader/>
          <w:jc w:val="center"/>
        </w:trPr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23799D" w:rsidRPr="00753E17" w:rsidRDefault="007F1776" w:rsidP="008223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Chapter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99D" w:rsidRPr="00753E17" w:rsidRDefault="0023799D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 w:type="page"/>
              <w:t>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99D" w:rsidRPr="00753E17" w:rsidRDefault="0023799D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99D" w:rsidRPr="00753E17" w:rsidRDefault="0023799D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99D" w:rsidRPr="00753E17" w:rsidRDefault="0023799D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99D" w:rsidRPr="00753E17" w:rsidRDefault="0023799D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23799D" w:rsidRPr="00753E17" w:rsidTr="007F1776">
        <w:trPr>
          <w:trHeight w:val="1007"/>
          <w:jc w:val="center"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9D" w:rsidRPr="00753E17" w:rsidRDefault="0023799D" w:rsidP="008223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Pr="00753E17" w:rsidRDefault="00305B88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Solving and Graphing Linear Inequalities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Pr="00753E17" w:rsidRDefault="00305B88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Systems of Equations and Inequalities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Pr="00753E17" w:rsidRDefault="00305B88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Exponents and Exponential Functions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Pr="00753E17" w:rsidRDefault="00305B88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Polynomials and Factoring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Pr="00753E17" w:rsidRDefault="00305B88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Quadratic Equations and Functions</w:t>
            </w:r>
          </w:p>
        </w:tc>
      </w:tr>
      <w:tr w:rsidR="0023799D" w:rsidRPr="00753E17" w:rsidTr="007F1776">
        <w:trPr>
          <w:cantSplit/>
          <w:trHeight w:val="2339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23799D" w:rsidRPr="00753E17" w:rsidRDefault="000E50F6" w:rsidP="008223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02" w:rsidRDefault="003D6102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2237F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12</w:t>
            </w:r>
          </w:p>
          <w:p w:rsidR="005C1E30" w:rsidRDefault="005C1E30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7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9</w:t>
            </w:r>
          </w:p>
          <w:p w:rsidR="005C1E30" w:rsidRDefault="005C1E30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1</w:t>
            </w:r>
          </w:p>
          <w:p w:rsidR="005C1E30" w:rsidRDefault="005C1E30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3</w:t>
            </w:r>
          </w:p>
          <w:p w:rsidR="005C1E30" w:rsidRPr="00D67549" w:rsidRDefault="005C1E30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12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02" w:rsidRDefault="003D6102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5C1E30" w:rsidRDefault="005C1E30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5</w:t>
            </w:r>
          </w:p>
          <w:p w:rsidR="003D6102" w:rsidRDefault="000E50F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6</w:t>
            </w:r>
          </w:p>
          <w:p w:rsidR="005C1E30" w:rsidRDefault="005C1E30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7</w:t>
            </w:r>
          </w:p>
          <w:p w:rsidR="000E50F6" w:rsidRDefault="000E50F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12</w:t>
            </w:r>
          </w:p>
          <w:p w:rsidR="0057313F" w:rsidRDefault="0057313F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EE 8</w:t>
            </w:r>
          </w:p>
          <w:p w:rsidR="005C1E30" w:rsidRPr="00D67549" w:rsidRDefault="005C1E30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Default="0023799D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3D6102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 RN 1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 RN 2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 RN 3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3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3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4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5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6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7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8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9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1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3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1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2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5</w:t>
            </w:r>
          </w:p>
          <w:p w:rsidR="003D6102" w:rsidRPr="00D67549" w:rsidRDefault="003D6102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02" w:rsidRDefault="003D6102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3D6102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4</w:t>
            </w:r>
          </w:p>
          <w:p w:rsidR="005C1E30" w:rsidRPr="00D67549" w:rsidRDefault="005C1E30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APR 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Default="0023799D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3D6102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3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4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10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11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4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5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6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7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8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9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1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3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1</w:t>
            </w:r>
          </w:p>
          <w:p w:rsidR="000E50F6" w:rsidRPr="00D67549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3</w:t>
            </w:r>
          </w:p>
        </w:tc>
      </w:tr>
      <w:tr w:rsidR="0023799D" w:rsidRPr="00753E17" w:rsidTr="007F1776">
        <w:trPr>
          <w:cantSplit/>
          <w:trHeight w:val="4040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23799D" w:rsidRPr="00753E17" w:rsidRDefault="000E50F6" w:rsidP="008223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Supporting Materials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0E5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6.1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6.2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6.3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6.4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6.5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396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6.7</w:t>
            </w: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Pr="00D67549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Default="000E50F6" w:rsidP="000E5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7.1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7.2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7.3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7.4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7.5</w:t>
            </w:r>
          </w:p>
          <w:p w:rsidR="0023799D" w:rsidRPr="00D36A7E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7.6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8.1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Lesson8.2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8.3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509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8.5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8.6</w:t>
            </w:r>
          </w:p>
          <w:p w:rsidR="0023799D" w:rsidRPr="00D67549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539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Default="0023799D" w:rsidP="000E5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9.1</w:t>
            </w:r>
          </w:p>
          <w:p w:rsidR="00DE527B" w:rsidRDefault="00DE527B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561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9.4</w:t>
            </w:r>
          </w:p>
          <w:p w:rsidR="00DE527B" w:rsidRDefault="00DE527B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582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9.5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9.6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9.7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9.8</w:t>
            </w:r>
          </w:p>
          <w:p w:rsidR="000E50F6" w:rsidRPr="00D67549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10.1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641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650</w:t>
            </w:r>
          </w:p>
          <w:p w:rsidR="00DE527B" w:rsidRDefault="00DE527B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10.4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10.5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669</w:t>
            </w:r>
          </w:p>
          <w:p w:rsidR="00DE527B" w:rsidRDefault="00DE527B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10.6</w:t>
            </w:r>
          </w:p>
          <w:p w:rsidR="00DE527B" w:rsidRDefault="00DE527B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10.7</w:t>
            </w:r>
          </w:p>
          <w:p w:rsidR="000E50F6" w:rsidRPr="00D67549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10.8</w:t>
            </w:r>
          </w:p>
        </w:tc>
      </w:tr>
    </w:tbl>
    <w:p w:rsidR="0023799D" w:rsidRDefault="0023799D"/>
    <w:p w:rsidR="009F4D7C" w:rsidRDefault="009F4D7C"/>
    <w:p w:rsidR="009F4D7C" w:rsidRDefault="009F4D7C"/>
    <w:p w:rsidR="009F4D7C" w:rsidRDefault="009F4D7C"/>
    <w:p w:rsidR="00821FF6" w:rsidRDefault="00821FF6"/>
    <w:tbl>
      <w:tblPr>
        <w:tblStyle w:val="TableGrid"/>
        <w:tblW w:w="12854" w:type="dxa"/>
        <w:jc w:val="center"/>
        <w:tblLook w:val="04A0" w:firstRow="1" w:lastRow="0" w:firstColumn="1" w:lastColumn="0" w:noHBand="0" w:noVBand="1"/>
      </w:tblPr>
      <w:tblGrid>
        <w:gridCol w:w="937"/>
        <w:gridCol w:w="2430"/>
        <w:gridCol w:w="2340"/>
        <w:gridCol w:w="2430"/>
        <w:gridCol w:w="2340"/>
        <w:gridCol w:w="2377"/>
      </w:tblGrid>
      <w:tr w:rsidR="000E50F6" w:rsidRPr="00753E17" w:rsidTr="000E50F6">
        <w:trPr>
          <w:trHeight w:val="260"/>
          <w:tblHeader/>
          <w:jc w:val="center"/>
        </w:trPr>
        <w:tc>
          <w:tcPr>
            <w:tcW w:w="12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Accelerated 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th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Grade Math - Sequencing the Common Core Standards</w:t>
            </w:r>
          </w:p>
        </w:tc>
      </w:tr>
      <w:tr w:rsidR="000E50F6" w:rsidRPr="00753E17" w:rsidTr="000E50F6">
        <w:trPr>
          <w:tblHeader/>
          <w:jc w:val="center"/>
        </w:trPr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0E50F6" w:rsidRPr="00753E17" w:rsidRDefault="000E50F6" w:rsidP="000E50F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Chapter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 w:type="page"/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0E50F6" w:rsidRPr="00753E17" w:rsidTr="000E50F6">
        <w:trPr>
          <w:trHeight w:val="917"/>
          <w:jc w:val="center"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0F6" w:rsidRPr="00753E17" w:rsidRDefault="000E50F6" w:rsidP="000E50F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Solving and Graphing Linear Inequalities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Systems of Equations and Inequalities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Exponents and Exponential Functions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Polynomials and Factoring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Quadratic Equations and Functions</w:t>
            </w:r>
          </w:p>
        </w:tc>
      </w:tr>
      <w:tr w:rsidR="000E50F6" w:rsidRPr="00753E17" w:rsidTr="000E50F6">
        <w:trPr>
          <w:cantSplit/>
          <w:trHeight w:val="4040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0E50F6" w:rsidRPr="00753E17" w:rsidRDefault="000E50F6" w:rsidP="000E50F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Vocabulary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67568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Equivalent inequalities, compound inequalities,</w:t>
            </w:r>
          </w:p>
          <w:p w:rsidR="000E50F6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absolute value equations,</w:t>
            </w:r>
          </w:p>
          <w:p w:rsidR="00B67568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absolute deviation,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closed system, absolute value function</w:t>
            </w:r>
            <w:r w:rsidR="00C07743">
              <w:rPr>
                <w:rFonts w:ascii="Times New Roman" w:hAnsi="Times New Roman" w:cs="Times New Roman"/>
                <w:bCs/>
                <w:sz w:val="16"/>
                <w:szCs w:val="16"/>
              </w:rPr>
              <w:t>, inverse function, piecewise function, solution, solution to an inequality, square root function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Pr="00D67549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</w:p>
          <w:p w:rsidR="00B67568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of linear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equations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solution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of a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</w:p>
          <w:p w:rsidR="00B67568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consistent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independent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,</w:t>
            </w:r>
          </w:p>
          <w:p w:rsidR="00B67568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Inconsistent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,</w:t>
            </w:r>
          </w:p>
          <w:p w:rsidR="00B67568" w:rsidRPr="00D36A7E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of linear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inequalities</w:t>
            </w:r>
            <w:proofErr w:type="spellEnd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consistent</w:t>
            </w:r>
            <w:proofErr w:type="spellEnd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dependent</w:t>
            </w:r>
            <w:proofErr w:type="spellEnd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of </w:t>
            </w:r>
            <w:proofErr w:type="spellStart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equations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DD33EA" w:rsidRDefault="00DD33EA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Order of magnitude, </w:t>
            </w:r>
          </w:p>
          <w:p w:rsidR="00DD33EA" w:rsidRDefault="00DD33EA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zero exponent, negative exponent,</w:t>
            </w:r>
          </w:p>
          <w:p w:rsidR="00DD33EA" w:rsidRDefault="00DD33EA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exponential function,</w:t>
            </w:r>
          </w:p>
          <w:p w:rsidR="00DD33EA" w:rsidRDefault="00DD33EA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growth factor, growth rate,</w:t>
            </w:r>
          </w:p>
          <w:p w:rsidR="00DD33EA" w:rsidRDefault="00DD33EA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exponential decay, decay factor,</w:t>
            </w:r>
          </w:p>
          <w:p w:rsidR="00DD33EA" w:rsidRPr="00D67549" w:rsidRDefault="00DD33EA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decay rate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>, integer exponent, cube root, exponential, properties of exponents</w:t>
            </w:r>
            <w:r w:rsidR="00C07743">
              <w:rPr>
                <w:rFonts w:ascii="Times New Roman" w:hAnsi="Times New Roman" w:cs="Times New Roman"/>
                <w:bCs/>
                <w:sz w:val="16"/>
                <w:szCs w:val="16"/>
              </w:rPr>
              <w:t>, cube root, exponent, exponential, exponential growth, power, properties of exponents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Monomial, </w:t>
            </w: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degree of a monomial,</w:t>
            </w: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Polynomial, </w:t>
            </w: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degree of a polynomial,</w:t>
            </w: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leading coefficient,</w:t>
            </w: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binomial, trinomial, roots,</w:t>
            </w: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factor, factor completely</w:t>
            </w:r>
            <w:r w:rsidR="00825D98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factoring</w:t>
            </w:r>
            <w:r w:rsidR="00C07743">
              <w:rPr>
                <w:rFonts w:ascii="Times New Roman" w:hAnsi="Times New Roman" w:cs="Times New Roman"/>
                <w:bCs/>
                <w:sz w:val="16"/>
                <w:szCs w:val="16"/>
              </w:rPr>
              <w:t>, perfect square trinomial, vertical motion model</w:t>
            </w:r>
          </w:p>
          <w:p w:rsidR="00054728" w:rsidRPr="00D67549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25D98" w:rsidRDefault="00825D9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25D98" w:rsidRDefault="00825D98" w:rsidP="00825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Quadratic function, standard form of a quadratic function, parabola, parent function, vertex, minima, maxima,</w:t>
            </w:r>
          </w:p>
          <w:p w:rsidR="00825D98" w:rsidRDefault="00825D98" w:rsidP="00825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quadratic equation, </w:t>
            </w:r>
          </w:p>
          <w:p w:rsidR="00825D98" w:rsidRDefault="00825D98" w:rsidP="00825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complete the square, </w:t>
            </w:r>
          </w:p>
          <w:p w:rsidR="000E50F6" w:rsidRDefault="00825D98" w:rsidP="00825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vertex form of a quadratic equation,</w:t>
            </w:r>
          </w:p>
          <w:p w:rsidR="00825D98" w:rsidRPr="00825D98" w:rsidRDefault="00825D98" w:rsidP="00825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quadratic formula, discriminant</w:t>
            </w:r>
            <w:r w:rsidR="00955F2E">
              <w:rPr>
                <w:rFonts w:ascii="Times New Roman" w:hAnsi="Times New Roman" w:cs="Times New Roman"/>
                <w:sz w:val="16"/>
                <w:szCs w:val="16"/>
              </w:rPr>
              <w:t>, rational equation, radical expression, radical function</w:t>
            </w:r>
            <w:r w:rsidR="00C07743">
              <w:rPr>
                <w:rFonts w:ascii="Times New Roman" w:hAnsi="Times New Roman" w:cs="Times New Roman"/>
                <w:sz w:val="16"/>
                <w:szCs w:val="16"/>
              </w:rPr>
              <w:t>, compound interest, constraints, extraneous solution, parent quadratic function</w:t>
            </w:r>
          </w:p>
        </w:tc>
      </w:tr>
    </w:tbl>
    <w:p w:rsidR="000E50F6" w:rsidRDefault="000E50F6" w:rsidP="000E50F6"/>
    <w:p w:rsidR="000E50F6" w:rsidRDefault="000E50F6" w:rsidP="000E50F6"/>
    <w:p w:rsidR="000E50F6" w:rsidRDefault="000E50F6"/>
    <w:sectPr w:rsidR="000E50F6" w:rsidSect="00413E8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54728"/>
    <w:rsid w:val="000E50F6"/>
    <w:rsid w:val="001B7272"/>
    <w:rsid w:val="0023799D"/>
    <w:rsid w:val="00241123"/>
    <w:rsid w:val="002A4C52"/>
    <w:rsid w:val="00305B88"/>
    <w:rsid w:val="003D34F9"/>
    <w:rsid w:val="003D6102"/>
    <w:rsid w:val="00400D73"/>
    <w:rsid w:val="00413E86"/>
    <w:rsid w:val="004E4948"/>
    <w:rsid w:val="0057313F"/>
    <w:rsid w:val="005948F7"/>
    <w:rsid w:val="005C1E30"/>
    <w:rsid w:val="005C7125"/>
    <w:rsid w:val="006E58E2"/>
    <w:rsid w:val="00722147"/>
    <w:rsid w:val="007D52BC"/>
    <w:rsid w:val="007F1776"/>
    <w:rsid w:val="00816AE1"/>
    <w:rsid w:val="00821FF6"/>
    <w:rsid w:val="0082237F"/>
    <w:rsid w:val="0082581A"/>
    <w:rsid w:val="00825D98"/>
    <w:rsid w:val="0087704B"/>
    <w:rsid w:val="00955F2E"/>
    <w:rsid w:val="009F4D7C"/>
    <w:rsid w:val="00A562F4"/>
    <w:rsid w:val="00A60863"/>
    <w:rsid w:val="00AB2B11"/>
    <w:rsid w:val="00AD1284"/>
    <w:rsid w:val="00B67568"/>
    <w:rsid w:val="00B85049"/>
    <w:rsid w:val="00BB57CC"/>
    <w:rsid w:val="00C07743"/>
    <w:rsid w:val="00C5512D"/>
    <w:rsid w:val="00D24A36"/>
    <w:rsid w:val="00DD33EA"/>
    <w:rsid w:val="00DE527B"/>
    <w:rsid w:val="00DF1A77"/>
    <w:rsid w:val="00E6605D"/>
    <w:rsid w:val="00E7690E"/>
    <w:rsid w:val="00EC6FB7"/>
    <w:rsid w:val="00ED47CB"/>
    <w:rsid w:val="00F57840"/>
    <w:rsid w:val="00F7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Bolten</dc:creator>
  <cp:lastModifiedBy>MCPS</cp:lastModifiedBy>
  <cp:revision>2</cp:revision>
  <cp:lastPrinted>2013-04-15T13:25:00Z</cp:lastPrinted>
  <dcterms:created xsi:type="dcterms:W3CDTF">2013-08-14T14:01:00Z</dcterms:created>
  <dcterms:modified xsi:type="dcterms:W3CDTF">2013-08-14T14:01:00Z</dcterms:modified>
</cp:coreProperties>
</file>